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E36" w:rsidRPr="006A5E36" w:rsidRDefault="006A5E36" w:rsidP="006A5E36">
      <w:pPr>
        <w:spacing w:after="0" w:line="300" w:lineRule="atLeast"/>
        <w:rPr>
          <w:rFonts w:ascii="Arial" w:eastAsia="Times New Roman" w:hAnsi="Arial" w:cs="Arial"/>
          <w:color w:val="222222"/>
          <w:sz w:val="20"/>
          <w:szCs w:val="20"/>
          <w:lang w:eastAsia="es-AR"/>
        </w:rPr>
      </w:pPr>
      <w:r w:rsidRPr="006A5E36">
        <w:rPr>
          <w:rFonts w:ascii="Arial" w:eastAsia="Times New Roman" w:hAnsi="Arial" w:cs="Arial"/>
          <w:color w:val="222222"/>
          <w:sz w:val="20"/>
          <w:szCs w:val="20"/>
          <w:lang w:eastAsia="es-AR"/>
        </w:rPr>
        <w:t>Charla Martes 27/11/18</w:t>
      </w:r>
    </w:p>
    <w:p w:rsidR="006A5E36" w:rsidRDefault="006A5E36" w:rsidP="006A5E36">
      <w:pPr>
        <w:spacing w:before="100" w:beforeAutospacing="1" w:after="0" w:line="200" w:lineRule="atLeast"/>
        <w:rPr>
          <w:rFonts w:ascii="Arial" w:eastAsia="Times New Roman" w:hAnsi="Arial" w:cs="Arial"/>
          <w:color w:val="222222"/>
          <w:sz w:val="20"/>
          <w:szCs w:val="20"/>
          <w:lang w:eastAsia="es-AR"/>
        </w:rPr>
      </w:pPr>
      <w:r w:rsidRPr="006A5E36">
        <w:rPr>
          <w:rFonts w:ascii="Arial" w:eastAsia="Times New Roman" w:hAnsi="Arial" w:cs="Arial"/>
          <w:color w:val="222222"/>
          <w:sz w:val="20"/>
          <w:szCs w:val="20"/>
          <w:lang w:eastAsia="es-AR"/>
        </w:rPr>
        <w:t xml:space="preserve">Título: Métodos </w:t>
      </w:r>
      <w:proofErr w:type="spellStart"/>
      <w:r w:rsidRPr="006A5E36">
        <w:rPr>
          <w:rFonts w:ascii="Arial" w:eastAsia="Times New Roman" w:hAnsi="Arial" w:cs="Arial"/>
          <w:color w:val="222222"/>
          <w:sz w:val="20"/>
          <w:szCs w:val="20"/>
          <w:lang w:eastAsia="es-AR"/>
        </w:rPr>
        <w:t>isogeométricos</w:t>
      </w:r>
      <w:proofErr w:type="spellEnd"/>
      <w:r w:rsidRPr="006A5E36">
        <w:rPr>
          <w:rFonts w:ascii="Arial" w:eastAsia="Times New Roman" w:hAnsi="Arial" w:cs="Arial"/>
          <w:color w:val="222222"/>
          <w:sz w:val="20"/>
          <w:szCs w:val="20"/>
          <w:lang w:eastAsia="es-AR"/>
        </w:rPr>
        <w:t xml:space="preserve"> para resolver ecuaciones en derivadas parciales</w:t>
      </w:r>
      <w:r>
        <w:rPr>
          <w:rFonts w:ascii="Arial" w:eastAsia="Times New Roman" w:hAnsi="Arial" w:cs="Arial"/>
          <w:color w:val="222222"/>
          <w:sz w:val="20"/>
          <w:szCs w:val="20"/>
          <w:lang w:eastAsia="es-AR"/>
        </w:rPr>
        <w:t>.</w:t>
      </w:r>
      <w:bookmarkStart w:id="0" w:name="_GoBack"/>
      <w:bookmarkEnd w:id="0"/>
    </w:p>
    <w:p w:rsidR="006A5E36" w:rsidRPr="006A5E36" w:rsidRDefault="006A5E36" w:rsidP="006A5E36">
      <w:pPr>
        <w:spacing w:before="100" w:beforeAutospacing="1" w:after="0" w:line="200" w:lineRule="atLeast"/>
        <w:rPr>
          <w:rFonts w:ascii="Arial" w:eastAsia="Times New Roman" w:hAnsi="Arial" w:cs="Arial"/>
          <w:color w:val="222222"/>
          <w:sz w:val="20"/>
          <w:szCs w:val="20"/>
          <w:lang w:eastAsia="es-AR"/>
        </w:rPr>
      </w:pPr>
      <w:r>
        <w:rPr>
          <w:rFonts w:ascii="Arial" w:eastAsia="Times New Roman" w:hAnsi="Arial" w:cs="Arial"/>
          <w:color w:val="222222"/>
          <w:sz w:val="20"/>
          <w:szCs w:val="20"/>
          <w:lang w:eastAsia="es-AR"/>
        </w:rPr>
        <w:t xml:space="preserve">Expositor: Dr. Eduardo </w:t>
      </w:r>
      <w:proofErr w:type="spellStart"/>
      <w:r>
        <w:rPr>
          <w:rFonts w:ascii="Arial" w:eastAsia="Times New Roman" w:hAnsi="Arial" w:cs="Arial"/>
          <w:color w:val="222222"/>
          <w:sz w:val="20"/>
          <w:szCs w:val="20"/>
          <w:lang w:eastAsia="es-AR"/>
        </w:rPr>
        <w:t>Garau</w:t>
      </w:r>
      <w:proofErr w:type="spellEnd"/>
      <w:r>
        <w:rPr>
          <w:rFonts w:ascii="Arial" w:eastAsia="Times New Roman" w:hAnsi="Arial" w:cs="Arial"/>
          <w:color w:val="222222"/>
          <w:sz w:val="20"/>
          <w:szCs w:val="20"/>
          <w:lang w:eastAsia="es-AR"/>
        </w:rPr>
        <w:t>.</w:t>
      </w:r>
    </w:p>
    <w:p w:rsidR="006A5E36" w:rsidRPr="006A5E36" w:rsidRDefault="006A5E36" w:rsidP="006A5E36">
      <w:pPr>
        <w:spacing w:before="100" w:beforeAutospacing="1" w:after="0" w:line="200" w:lineRule="atLeast"/>
        <w:rPr>
          <w:rFonts w:ascii="Arial" w:eastAsia="Times New Roman" w:hAnsi="Arial" w:cs="Arial"/>
          <w:color w:val="222222"/>
          <w:sz w:val="20"/>
          <w:szCs w:val="20"/>
          <w:lang w:eastAsia="es-AR"/>
        </w:rPr>
      </w:pPr>
      <w:r w:rsidRPr="006A5E36">
        <w:rPr>
          <w:rFonts w:ascii="Arial" w:eastAsia="Times New Roman" w:hAnsi="Arial" w:cs="Arial"/>
          <w:color w:val="222222"/>
          <w:sz w:val="20"/>
          <w:szCs w:val="20"/>
          <w:lang w:eastAsia="es-AR"/>
        </w:rPr>
        <w:t xml:space="preserve">Resumen: En esta charla introduciremos las ideas básicas de los métodos </w:t>
      </w:r>
      <w:proofErr w:type="spellStart"/>
      <w:r w:rsidRPr="006A5E36">
        <w:rPr>
          <w:rFonts w:ascii="Arial" w:eastAsia="Times New Roman" w:hAnsi="Arial" w:cs="Arial"/>
          <w:color w:val="222222"/>
          <w:sz w:val="20"/>
          <w:szCs w:val="20"/>
          <w:lang w:eastAsia="es-AR"/>
        </w:rPr>
        <w:t>isogeométricos</w:t>
      </w:r>
      <w:proofErr w:type="spellEnd"/>
      <w:r w:rsidRPr="006A5E36">
        <w:rPr>
          <w:rFonts w:ascii="Arial" w:eastAsia="Times New Roman" w:hAnsi="Arial" w:cs="Arial"/>
          <w:color w:val="222222"/>
          <w:sz w:val="20"/>
          <w:szCs w:val="20"/>
          <w:lang w:eastAsia="es-AR"/>
        </w:rPr>
        <w:t>, que en la actualidad resultan una herramienta útil e interesante para resolver problemas que se plantean a través de Ecuaciones en Derivadas Parciales (</w:t>
      </w:r>
      <w:proofErr w:type="spellStart"/>
      <w:r w:rsidRPr="006A5E36">
        <w:rPr>
          <w:rFonts w:ascii="Arial" w:eastAsia="Times New Roman" w:hAnsi="Arial" w:cs="Arial"/>
          <w:color w:val="222222"/>
          <w:sz w:val="20"/>
          <w:szCs w:val="20"/>
          <w:lang w:eastAsia="es-AR"/>
        </w:rPr>
        <w:t>EDPs</w:t>
      </w:r>
      <w:proofErr w:type="spellEnd"/>
      <w:r w:rsidRPr="006A5E36">
        <w:rPr>
          <w:rFonts w:ascii="Arial" w:eastAsia="Times New Roman" w:hAnsi="Arial" w:cs="Arial"/>
          <w:color w:val="222222"/>
          <w:sz w:val="20"/>
          <w:szCs w:val="20"/>
          <w:lang w:eastAsia="es-AR"/>
        </w:rPr>
        <w:t xml:space="preserve">). Estos métodos consisten principalmente en utilizar </w:t>
      </w:r>
      <w:proofErr w:type="spellStart"/>
      <w:r w:rsidRPr="006A5E36">
        <w:rPr>
          <w:rFonts w:ascii="Arial" w:eastAsia="Times New Roman" w:hAnsi="Arial" w:cs="Arial"/>
          <w:color w:val="222222"/>
          <w:sz w:val="20"/>
          <w:szCs w:val="20"/>
          <w:lang w:eastAsia="es-AR"/>
        </w:rPr>
        <w:t>splines</w:t>
      </w:r>
      <w:proofErr w:type="spellEnd"/>
      <w:r w:rsidRPr="006A5E36">
        <w:rPr>
          <w:rFonts w:ascii="Arial" w:eastAsia="Times New Roman" w:hAnsi="Arial" w:cs="Arial"/>
          <w:color w:val="222222"/>
          <w:sz w:val="20"/>
          <w:szCs w:val="20"/>
          <w:lang w:eastAsia="es-AR"/>
        </w:rPr>
        <w:t xml:space="preserve"> tanto para representar la geometría del dominio de la EDP, como para definir la discretización de la ecuación. El uso de </w:t>
      </w:r>
      <w:proofErr w:type="spellStart"/>
      <w:r w:rsidRPr="006A5E36">
        <w:rPr>
          <w:rFonts w:ascii="Arial" w:eastAsia="Times New Roman" w:hAnsi="Arial" w:cs="Arial"/>
          <w:color w:val="222222"/>
          <w:sz w:val="20"/>
          <w:szCs w:val="20"/>
          <w:lang w:eastAsia="es-AR"/>
        </w:rPr>
        <w:t>splines</w:t>
      </w:r>
      <w:proofErr w:type="spellEnd"/>
      <w:r w:rsidRPr="006A5E36">
        <w:rPr>
          <w:rFonts w:ascii="Arial" w:eastAsia="Times New Roman" w:hAnsi="Arial" w:cs="Arial"/>
          <w:color w:val="222222"/>
          <w:sz w:val="20"/>
          <w:szCs w:val="20"/>
          <w:lang w:eastAsia="es-AR"/>
        </w:rPr>
        <w:t xml:space="preserve"> permite en general representar adecuadamente el dominio, teniendo en cuenta que en muchos casos el mismo corresponde, por ejemplo, al diseño de la forma de un dispositivo que se realiza mediante el diseño asistido por computadoras (CAD). Por otro lado, el uso de </w:t>
      </w:r>
      <w:proofErr w:type="spellStart"/>
      <w:r w:rsidRPr="006A5E36">
        <w:rPr>
          <w:rFonts w:ascii="Arial" w:eastAsia="Times New Roman" w:hAnsi="Arial" w:cs="Arial"/>
          <w:color w:val="222222"/>
          <w:sz w:val="20"/>
          <w:szCs w:val="20"/>
          <w:lang w:eastAsia="es-AR"/>
        </w:rPr>
        <w:t>splines</w:t>
      </w:r>
      <w:proofErr w:type="spellEnd"/>
      <w:r w:rsidRPr="006A5E36">
        <w:rPr>
          <w:rFonts w:ascii="Arial" w:eastAsia="Times New Roman" w:hAnsi="Arial" w:cs="Arial"/>
          <w:color w:val="222222"/>
          <w:sz w:val="20"/>
          <w:szCs w:val="20"/>
          <w:lang w:eastAsia="es-AR"/>
        </w:rPr>
        <w:t xml:space="preserve"> resulta también muy conveniente cuando la EDP involucra cantidades geométricas que requieren funciones muy suaves, como por ejemplo cuando se buscan superficies mínimas, donde se requiere calcular curvaturas de </w:t>
      </w:r>
      <w:proofErr w:type="gramStart"/>
      <w:r w:rsidRPr="006A5E36">
        <w:rPr>
          <w:rFonts w:ascii="Arial" w:eastAsia="Times New Roman" w:hAnsi="Arial" w:cs="Arial"/>
          <w:color w:val="222222"/>
          <w:sz w:val="20"/>
          <w:szCs w:val="20"/>
          <w:lang w:eastAsia="es-AR"/>
        </w:rPr>
        <w:t>las mismas</w:t>
      </w:r>
      <w:proofErr w:type="gramEnd"/>
      <w:r w:rsidRPr="006A5E36">
        <w:rPr>
          <w:rFonts w:ascii="Arial" w:eastAsia="Times New Roman" w:hAnsi="Arial" w:cs="Arial"/>
          <w:color w:val="222222"/>
          <w:sz w:val="20"/>
          <w:szCs w:val="20"/>
          <w:lang w:eastAsia="es-AR"/>
        </w:rPr>
        <w:t>.</w:t>
      </w:r>
    </w:p>
    <w:p w:rsidR="00B63545" w:rsidRDefault="00B63545"/>
    <w:sectPr w:rsidR="00B635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36"/>
    <w:rsid w:val="006A5E36"/>
    <w:rsid w:val="00B635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9B54"/>
  <w15:chartTrackingRefBased/>
  <w15:docId w15:val="{B30307F7-817F-4066-A8C3-C14D0112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5E3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0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900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Lazarte</dc:creator>
  <cp:keywords/>
  <dc:description/>
  <cp:lastModifiedBy>María Lazarte</cp:lastModifiedBy>
  <cp:revision>1</cp:revision>
  <dcterms:created xsi:type="dcterms:W3CDTF">2018-11-19T19:59:00Z</dcterms:created>
  <dcterms:modified xsi:type="dcterms:W3CDTF">2018-11-19T20:00:00Z</dcterms:modified>
</cp:coreProperties>
</file>