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D7" w:rsidRDefault="00371BCC">
      <w:r>
        <w:t xml:space="preserve">El presente </w:t>
      </w:r>
      <w:proofErr w:type="spellStart"/>
      <w:r>
        <w:t>check-list</w:t>
      </w:r>
      <w:proofErr w:type="spellEnd"/>
      <w:r>
        <w:t xml:space="preserve"> es una adecuación del Reglamento General de Estudios de Posgrado (Resol. HCS 2558/12) para el dictado de cursos y trayectos curriculares a distancia (virtuales)</w:t>
      </w:r>
    </w:p>
    <w:p w:rsidR="00371BCC" w:rsidRDefault="00371BCC"/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Denominación del curso o trayecto curricular que identifique el eje temático que contempla.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Fundamentos.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Objetivos.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Condiciones de admisión.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Número mínimo de inscriptos necesario para su funcionamiento.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Número máximo de plazas a cubrir.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Contenidos mínimos de cada curso, característica (teórico, teórico- práctico), modalidad de dictado y carga horaria.</w:t>
      </w:r>
    </w:p>
    <w:p w:rsidR="00371BCC" w:rsidRDefault="00371BCC" w:rsidP="00371BCC">
      <w:pPr>
        <w:pStyle w:val="Prrafodelista"/>
        <w:numPr>
          <w:ilvl w:val="1"/>
          <w:numId w:val="1"/>
        </w:numPr>
        <w:ind w:left="851" w:hanging="425"/>
      </w:pPr>
      <w:r>
        <w:t xml:space="preserve">En caso de dictarse de forma virtual o semipresencial, explicar </w:t>
      </w:r>
      <w:r w:rsidR="006D1FEA">
        <w:t>si en el curso se llevarán a cabo encuentros sincrónicos, que actividades se realizarán usando los entornos virtuales, etc.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Duración total del curso o trayecto curricular.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Fecha tentativa de inicio y finalización de las actividades.</w:t>
      </w:r>
    </w:p>
    <w:p w:rsidR="006D1FEA" w:rsidRDefault="00371BCC" w:rsidP="006D1FEA">
      <w:pPr>
        <w:pStyle w:val="Prrafodelista"/>
        <w:numPr>
          <w:ilvl w:val="0"/>
          <w:numId w:val="1"/>
        </w:numPr>
        <w:ind w:left="426" w:hanging="426"/>
      </w:pPr>
      <w:r>
        <w:t xml:space="preserve">Lugar de </w:t>
      </w:r>
      <w:r w:rsidR="006D1FEA">
        <w:t>realización (o indicar se llevará a cabo de forma virtual).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Sistema de evaluación, con calificación numérica. Asistencia requerida.</w:t>
      </w:r>
    </w:p>
    <w:p w:rsidR="006D1FEA" w:rsidRDefault="006D1FEA" w:rsidP="006D1FEA">
      <w:pPr>
        <w:pStyle w:val="Prrafodelista"/>
        <w:numPr>
          <w:ilvl w:val="1"/>
          <w:numId w:val="1"/>
        </w:numPr>
        <w:ind w:left="851" w:hanging="425"/>
      </w:pPr>
      <w:r>
        <w:t>Como el reglamento exige una asistencia mínima del 75%, en caso de ser un curso virtual o semipresencial, indicar la asistencia o realización mínima de actividades que debe cumplir el alumno (que no debe ser inferior al 75% del total).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Nombre de los expositores (y del coordinador académico en caso que corresponda).</w:t>
      </w:r>
    </w:p>
    <w:p w:rsidR="00371BCC" w:rsidRDefault="00371BCC" w:rsidP="00371BCC">
      <w:pPr>
        <w:pStyle w:val="Prrafodelista"/>
        <w:numPr>
          <w:ilvl w:val="1"/>
          <w:numId w:val="1"/>
        </w:numPr>
        <w:ind w:left="851" w:hanging="425"/>
      </w:pPr>
      <w:proofErr w:type="spellStart"/>
      <w:r>
        <w:t>Curriculum</w:t>
      </w:r>
      <w:proofErr w:type="spellEnd"/>
      <w:r>
        <w:t xml:space="preserve"> vit</w:t>
      </w:r>
      <w:r w:rsidR="004F4572">
        <w:t>ae sintético de los expositores</w:t>
      </w:r>
      <w:r>
        <w:t>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Financiamiento.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Infraestructura requerida.</w:t>
      </w:r>
    </w:p>
    <w:p w:rsidR="006D1FEA" w:rsidRDefault="006D1FEA" w:rsidP="006D1FEA">
      <w:pPr>
        <w:pStyle w:val="Prrafodelista"/>
        <w:numPr>
          <w:ilvl w:val="1"/>
          <w:numId w:val="1"/>
        </w:numPr>
        <w:ind w:left="851" w:hanging="425"/>
      </w:pPr>
      <w:r>
        <w:t xml:space="preserve">En caso de dictarse de forma virtual o semipresencial, </w:t>
      </w:r>
      <w:r w:rsidRPr="006D1FEA">
        <w:t xml:space="preserve">indicar que entorno virtual se usará y las herramientas para impartir las clases sincrónicas en caso de que </w:t>
      </w:r>
      <w:r>
        <w:t>existan</w:t>
      </w:r>
      <w:r w:rsidRPr="006D1FEA">
        <w:t>.</w:t>
      </w:r>
    </w:p>
    <w:p w:rsidR="00371BCC" w:rsidRDefault="00371BCC" w:rsidP="00371BCC">
      <w:pPr>
        <w:pStyle w:val="Prrafodelista"/>
        <w:numPr>
          <w:ilvl w:val="0"/>
          <w:numId w:val="1"/>
        </w:numPr>
        <w:ind w:left="426" w:hanging="426"/>
      </w:pPr>
      <w:r>
        <w:t>En el caso de los trayectos curriculares sistemáticos, las instrucciones de funcionamiento que contemplen lo previsto precedentemente.</w:t>
      </w:r>
    </w:p>
    <w:p w:rsidR="00810B0C" w:rsidRDefault="00810B0C" w:rsidP="00810B0C">
      <w:r>
        <w:rPr>
          <w:rFonts w:ascii="Segoe UI Symbol" w:hAnsi="Segoe UI Symbol" w:cs="Segoe UI Symbol"/>
        </w:rPr>
        <w:t>✔</w:t>
      </w:r>
      <w:r>
        <w:t xml:space="preserve"> las previsiones metodológicas y pedagógicas; </w:t>
      </w:r>
    </w:p>
    <w:p w:rsidR="00810B0C" w:rsidRDefault="00810B0C" w:rsidP="00810B0C">
      <w:r>
        <w:rPr>
          <w:rFonts w:ascii="Segoe UI Symbol" w:hAnsi="Segoe UI Symbol" w:cs="Segoe UI Symbol"/>
        </w:rPr>
        <w:t>✔</w:t>
      </w:r>
      <w:r>
        <w:t xml:space="preserve"> las actividades que se realizarán en las horas presenciales y en las virtuales y el modo en que se articularán, </w:t>
      </w:r>
    </w:p>
    <w:p w:rsidR="00810B0C" w:rsidRDefault="00810B0C" w:rsidP="00810B0C">
      <w:r>
        <w:rPr>
          <w:rFonts w:ascii="Segoe UI Symbol" w:hAnsi="Segoe UI Symbol" w:cs="Segoe UI Symbol"/>
        </w:rPr>
        <w:t>✔</w:t>
      </w:r>
      <w:r>
        <w:t xml:space="preserve"> las interacciones docente-estudiantes y estudiantes-estudiantes previstas; </w:t>
      </w:r>
    </w:p>
    <w:p w:rsidR="00810B0C" w:rsidRDefault="00810B0C" w:rsidP="00810B0C">
      <w:bookmarkStart w:id="0" w:name="_GoBack"/>
      <w:bookmarkEnd w:id="0"/>
      <w:r>
        <w:rPr>
          <w:rFonts w:ascii="Segoe UI Symbol" w:hAnsi="Segoe UI Symbol" w:cs="Segoe UI Symbol"/>
        </w:rPr>
        <w:t>✔</w:t>
      </w:r>
      <w:r>
        <w:t xml:space="preserve"> y los mecanismos de seguimiento, supervisión y evaluación de esas actividades</w:t>
      </w:r>
    </w:p>
    <w:sectPr w:rsidR="00810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E67"/>
    <w:multiLevelType w:val="hybridMultilevel"/>
    <w:tmpl w:val="36D4D7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55E1"/>
    <w:multiLevelType w:val="hybridMultilevel"/>
    <w:tmpl w:val="C4A6A2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0559"/>
    <w:multiLevelType w:val="hybridMultilevel"/>
    <w:tmpl w:val="A48406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93"/>
    <w:rsid w:val="000C7F7D"/>
    <w:rsid w:val="00164E0A"/>
    <w:rsid w:val="002E6F93"/>
    <w:rsid w:val="00371BCC"/>
    <w:rsid w:val="004F4572"/>
    <w:rsid w:val="006D1FEA"/>
    <w:rsid w:val="00810B0C"/>
    <w:rsid w:val="00AB4D13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6550"/>
  <w15:chartTrackingRefBased/>
  <w15:docId w15:val="{7CEDB46D-8A28-485A-BCE3-0A0ACE0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Administrado</cp:lastModifiedBy>
  <cp:revision>4</cp:revision>
  <dcterms:created xsi:type="dcterms:W3CDTF">2022-09-28T20:22:00Z</dcterms:created>
  <dcterms:modified xsi:type="dcterms:W3CDTF">2022-10-29T12:05:00Z</dcterms:modified>
</cp:coreProperties>
</file>